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BB298" w14:textId="77777777" w:rsidR="00063F6D" w:rsidRPr="00177597" w:rsidRDefault="00063F6D" w:rsidP="00063F6D">
      <w:pPr>
        <w:jc w:val="center"/>
        <w:rPr>
          <w:rFonts w:ascii="Arial" w:hAnsi="Arial" w:cs="Arial"/>
          <w:b/>
          <w:sz w:val="20"/>
          <w:szCs w:val="20"/>
        </w:rPr>
      </w:pPr>
      <w:r w:rsidRPr="00177597">
        <w:rPr>
          <w:rFonts w:ascii="Arial" w:hAnsi="Arial" w:cs="Arial"/>
          <w:b/>
          <w:sz w:val="20"/>
          <w:szCs w:val="20"/>
        </w:rPr>
        <w:t>PROFESSIONAL QUALIFICATIONS</w:t>
      </w:r>
    </w:p>
    <w:p w14:paraId="327F65E2" w14:textId="77777777" w:rsidR="00063F6D" w:rsidRPr="00177597" w:rsidRDefault="00063F6D" w:rsidP="00063F6D">
      <w:pPr>
        <w:jc w:val="center"/>
        <w:rPr>
          <w:rFonts w:ascii="Arial" w:hAnsi="Arial" w:cs="Arial"/>
          <w:b/>
          <w:sz w:val="20"/>
          <w:szCs w:val="20"/>
        </w:rPr>
      </w:pPr>
      <w:r w:rsidRPr="00177597">
        <w:rPr>
          <w:rFonts w:ascii="Arial" w:hAnsi="Arial" w:cs="Arial"/>
          <w:b/>
          <w:sz w:val="20"/>
          <w:szCs w:val="20"/>
        </w:rPr>
        <w:t>OF</w:t>
      </w:r>
    </w:p>
    <w:p w14:paraId="5C7461D2" w14:textId="42CF6EC3" w:rsidR="00063F6D" w:rsidRPr="00177597" w:rsidRDefault="00063F6D" w:rsidP="00063F6D">
      <w:pPr>
        <w:jc w:val="center"/>
        <w:rPr>
          <w:rFonts w:ascii="Arial" w:hAnsi="Arial" w:cs="Arial"/>
          <w:b/>
          <w:sz w:val="20"/>
          <w:szCs w:val="20"/>
        </w:rPr>
      </w:pPr>
      <w:r>
        <w:rPr>
          <w:rFonts w:ascii="Arial" w:hAnsi="Arial" w:cs="Arial"/>
          <w:b/>
          <w:sz w:val="20"/>
          <w:szCs w:val="20"/>
        </w:rPr>
        <w:t>ERICK FORD</w:t>
      </w:r>
    </w:p>
    <w:p w14:paraId="77D9A381" w14:textId="77777777" w:rsidR="00063F6D" w:rsidRPr="00177597" w:rsidRDefault="00063F6D" w:rsidP="00063F6D">
      <w:pPr>
        <w:jc w:val="center"/>
        <w:rPr>
          <w:rFonts w:ascii="Arial" w:hAnsi="Arial" w:cs="Arial"/>
          <w:b/>
          <w:sz w:val="20"/>
          <w:szCs w:val="20"/>
        </w:rPr>
      </w:pPr>
      <w:r w:rsidRPr="00177597">
        <w:rPr>
          <w:rFonts w:ascii="Arial" w:hAnsi="Arial" w:cs="Arial"/>
          <w:b/>
          <w:sz w:val="20"/>
          <w:szCs w:val="20"/>
        </w:rPr>
        <w:t>SALMON VENTURES, LTD.</w:t>
      </w:r>
    </w:p>
    <w:p w14:paraId="2A8CC637" w14:textId="77777777" w:rsidR="00063F6D" w:rsidRDefault="00063F6D" w:rsidP="00063F6D">
      <w:pPr>
        <w:rPr>
          <w:rFonts w:ascii="Arial" w:hAnsi="Arial" w:cs="Arial"/>
        </w:rPr>
      </w:pPr>
    </w:p>
    <w:p w14:paraId="5FC7BF61" w14:textId="77777777" w:rsidR="00F776A7" w:rsidRDefault="00F776A7" w:rsidP="00063F6D">
      <w:pPr>
        <w:jc w:val="center"/>
        <w:rPr>
          <w:rFonts w:ascii="Arial" w:hAnsi="Arial" w:cs="Arial"/>
          <w:b/>
          <w:sz w:val="20"/>
          <w:szCs w:val="20"/>
          <w:u w:val="single"/>
        </w:rPr>
      </w:pPr>
    </w:p>
    <w:p w14:paraId="3427A0EF" w14:textId="04CDE4DE" w:rsidR="00F776A7" w:rsidRPr="00F776A7" w:rsidRDefault="00F776A7" w:rsidP="00F776A7">
      <w:pPr>
        <w:rPr>
          <w:rFonts w:ascii="Arial" w:hAnsi="Arial" w:cs="Arial"/>
          <w:bCs/>
          <w:sz w:val="20"/>
          <w:szCs w:val="20"/>
        </w:rPr>
      </w:pPr>
      <w:r w:rsidRPr="00F776A7">
        <w:rPr>
          <w:rFonts w:ascii="Arial" w:hAnsi="Arial" w:cs="Arial"/>
          <w:bCs/>
          <w:sz w:val="20"/>
          <w:szCs w:val="20"/>
        </w:rPr>
        <w:t>Has m</w:t>
      </w:r>
      <w:r>
        <w:rPr>
          <w:rFonts w:ascii="Arial" w:hAnsi="Arial" w:cs="Arial"/>
          <w:bCs/>
          <w:sz w:val="20"/>
          <w:szCs w:val="20"/>
        </w:rPr>
        <w:t xml:space="preserve">ultiple years in </w:t>
      </w:r>
      <w:r w:rsidR="00327923">
        <w:rPr>
          <w:rFonts w:ascii="Arial" w:hAnsi="Arial" w:cs="Arial"/>
          <w:bCs/>
          <w:sz w:val="20"/>
          <w:szCs w:val="20"/>
        </w:rPr>
        <w:t>increasingly responsible managerial positions in the private sector.  This experience transitioned into governmental and regulatory affairs.</w:t>
      </w:r>
      <w:r w:rsidR="00231D24">
        <w:rPr>
          <w:rFonts w:ascii="Arial" w:hAnsi="Arial" w:cs="Arial"/>
          <w:bCs/>
          <w:sz w:val="20"/>
          <w:szCs w:val="20"/>
        </w:rPr>
        <w:t xml:space="preserve"> Some of these positions included Confidential Aide to the President of the New Jersey Board of Public Utilities, Agency Manager for the New Jersey Motor Vehicle Commission, </w:t>
      </w:r>
      <w:r w:rsidR="006B04A6">
        <w:rPr>
          <w:rFonts w:ascii="Arial" w:hAnsi="Arial" w:cs="Arial"/>
          <w:bCs/>
          <w:sz w:val="20"/>
          <w:szCs w:val="20"/>
        </w:rPr>
        <w:t>and others</w:t>
      </w:r>
      <w:r w:rsidR="009D4A4D">
        <w:rPr>
          <w:rFonts w:ascii="Arial" w:hAnsi="Arial" w:cs="Arial"/>
          <w:bCs/>
          <w:sz w:val="20"/>
          <w:szCs w:val="20"/>
        </w:rPr>
        <w:t>.</w:t>
      </w:r>
    </w:p>
    <w:p w14:paraId="49AE6908" w14:textId="77777777" w:rsidR="00F776A7" w:rsidRDefault="00F776A7" w:rsidP="00063F6D">
      <w:pPr>
        <w:jc w:val="center"/>
        <w:rPr>
          <w:rFonts w:ascii="Arial" w:hAnsi="Arial" w:cs="Arial"/>
          <w:b/>
          <w:sz w:val="20"/>
          <w:szCs w:val="20"/>
          <w:u w:val="single"/>
        </w:rPr>
      </w:pPr>
    </w:p>
    <w:p w14:paraId="7B6FA7D0" w14:textId="77777777" w:rsidR="00F776A7" w:rsidRDefault="00F776A7" w:rsidP="00063F6D">
      <w:pPr>
        <w:jc w:val="center"/>
        <w:rPr>
          <w:rFonts w:ascii="Arial" w:hAnsi="Arial" w:cs="Arial"/>
          <w:b/>
          <w:sz w:val="20"/>
          <w:szCs w:val="20"/>
          <w:u w:val="single"/>
        </w:rPr>
      </w:pPr>
    </w:p>
    <w:p w14:paraId="759CF7A8" w14:textId="75E1065E" w:rsidR="00063F6D" w:rsidRDefault="00063F6D" w:rsidP="00063F6D">
      <w:pPr>
        <w:jc w:val="center"/>
        <w:rPr>
          <w:rFonts w:ascii="Arial" w:hAnsi="Arial" w:cs="Arial"/>
          <w:b/>
          <w:sz w:val="20"/>
          <w:szCs w:val="20"/>
          <w:u w:val="single"/>
        </w:rPr>
      </w:pPr>
      <w:r w:rsidRPr="00177597">
        <w:rPr>
          <w:rFonts w:ascii="Arial" w:hAnsi="Arial" w:cs="Arial"/>
          <w:b/>
          <w:sz w:val="20"/>
          <w:szCs w:val="20"/>
          <w:u w:val="single"/>
        </w:rPr>
        <w:t>EXPERIENCE</w:t>
      </w:r>
    </w:p>
    <w:p w14:paraId="54BE4ACB" w14:textId="31EB02B8" w:rsidR="00F776A7" w:rsidRPr="00F776A7" w:rsidRDefault="00F776A7" w:rsidP="00F776A7">
      <w:pPr>
        <w:rPr>
          <w:rFonts w:ascii="Arial" w:hAnsi="Arial" w:cs="Arial"/>
          <w:bCs/>
          <w:sz w:val="20"/>
          <w:szCs w:val="20"/>
          <w:u w:val="single"/>
        </w:rPr>
      </w:pPr>
      <w:r w:rsidRPr="00F776A7">
        <w:rPr>
          <w:rFonts w:ascii="Arial" w:hAnsi="Arial" w:cs="Arial"/>
          <w:bCs/>
          <w:sz w:val="20"/>
          <w:szCs w:val="20"/>
          <w:u w:val="single"/>
        </w:rPr>
        <w:t>2022 to Present</w:t>
      </w:r>
    </w:p>
    <w:p w14:paraId="247F1C02" w14:textId="77777777" w:rsidR="00F776A7" w:rsidRPr="00177597" w:rsidRDefault="00F776A7" w:rsidP="00063F6D">
      <w:pPr>
        <w:jc w:val="center"/>
        <w:rPr>
          <w:rFonts w:ascii="Arial" w:hAnsi="Arial" w:cs="Arial"/>
          <w:b/>
          <w:sz w:val="20"/>
          <w:szCs w:val="20"/>
          <w:u w:val="single"/>
        </w:rPr>
      </w:pPr>
    </w:p>
    <w:p w14:paraId="21D5D368" w14:textId="2161CC27" w:rsidR="00063F6D" w:rsidRDefault="00F776A7" w:rsidP="00063F6D">
      <w:pPr>
        <w:rPr>
          <w:rFonts w:ascii="Arial" w:hAnsi="Arial" w:cs="Arial"/>
          <w:sz w:val="20"/>
          <w:szCs w:val="20"/>
        </w:rPr>
      </w:pPr>
      <w:r>
        <w:rPr>
          <w:rFonts w:ascii="Arial" w:hAnsi="Arial" w:cs="Arial"/>
          <w:sz w:val="20"/>
          <w:szCs w:val="20"/>
        </w:rPr>
        <w:t>President, New Jersey Energy Coalition</w:t>
      </w:r>
      <w:r w:rsidR="00327923">
        <w:rPr>
          <w:rFonts w:ascii="Arial" w:hAnsi="Arial" w:cs="Arial"/>
          <w:sz w:val="20"/>
          <w:szCs w:val="20"/>
        </w:rPr>
        <w:t>, Millville, NJ</w:t>
      </w:r>
    </w:p>
    <w:p w14:paraId="24C920CD" w14:textId="77777777" w:rsidR="00F776A7" w:rsidRPr="00380A95" w:rsidRDefault="00F776A7" w:rsidP="00063F6D">
      <w:pPr>
        <w:rPr>
          <w:rFonts w:ascii="Arial" w:hAnsi="Arial" w:cs="Arial"/>
          <w:sz w:val="20"/>
          <w:szCs w:val="20"/>
        </w:rPr>
      </w:pPr>
    </w:p>
    <w:p w14:paraId="231BFB80" w14:textId="1BFA8C31" w:rsidR="00063F6D" w:rsidRDefault="00063F6D" w:rsidP="00063F6D">
      <w:pPr>
        <w:rPr>
          <w:rFonts w:ascii="Arial" w:hAnsi="Arial" w:cs="Arial"/>
          <w:sz w:val="20"/>
          <w:szCs w:val="20"/>
        </w:rPr>
      </w:pPr>
      <w:r>
        <w:rPr>
          <w:rFonts w:ascii="Arial" w:hAnsi="Arial" w:cs="Arial"/>
          <w:sz w:val="20"/>
          <w:szCs w:val="20"/>
          <w:u w:val="single"/>
        </w:rPr>
        <w:t xml:space="preserve">2018 to </w:t>
      </w:r>
      <w:r w:rsidR="00F776A7">
        <w:rPr>
          <w:rFonts w:ascii="Arial" w:hAnsi="Arial" w:cs="Arial"/>
          <w:sz w:val="20"/>
          <w:szCs w:val="20"/>
          <w:u w:val="single"/>
        </w:rPr>
        <w:t>2022</w:t>
      </w:r>
    </w:p>
    <w:p w14:paraId="038C1241" w14:textId="77777777" w:rsidR="00063F6D" w:rsidRDefault="00063F6D" w:rsidP="00063F6D">
      <w:pPr>
        <w:rPr>
          <w:rFonts w:ascii="Arial" w:hAnsi="Arial" w:cs="Arial"/>
          <w:sz w:val="20"/>
          <w:szCs w:val="20"/>
        </w:rPr>
      </w:pPr>
    </w:p>
    <w:p w14:paraId="2FA4F64C" w14:textId="7FAF156C" w:rsidR="00063F6D" w:rsidRPr="00497685" w:rsidRDefault="00063F6D" w:rsidP="00063F6D">
      <w:pPr>
        <w:rPr>
          <w:rFonts w:ascii="Arial" w:hAnsi="Arial" w:cs="Arial"/>
          <w:sz w:val="20"/>
          <w:szCs w:val="20"/>
        </w:rPr>
      </w:pPr>
      <w:r>
        <w:rPr>
          <w:rFonts w:ascii="Arial" w:hAnsi="Arial" w:cs="Arial"/>
          <w:sz w:val="20"/>
          <w:szCs w:val="20"/>
        </w:rPr>
        <w:t>Executive Director, New Jersey Energy Coalition, Millville, NJ</w:t>
      </w:r>
    </w:p>
    <w:p w14:paraId="66897B4D" w14:textId="77777777" w:rsidR="00063F6D" w:rsidRDefault="00063F6D" w:rsidP="00063F6D">
      <w:pPr>
        <w:rPr>
          <w:rFonts w:ascii="Arial" w:hAnsi="Arial" w:cs="Arial"/>
          <w:sz w:val="20"/>
          <w:szCs w:val="20"/>
        </w:rPr>
      </w:pPr>
    </w:p>
    <w:p w14:paraId="5D710E12" w14:textId="3142BB72" w:rsidR="00063F6D" w:rsidRDefault="00063F6D" w:rsidP="00063F6D">
      <w:pPr>
        <w:rPr>
          <w:rFonts w:ascii="Arial" w:hAnsi="Arial" w:cs="Arial"/>
          <w:sz w:val="20"/>
          <w:szCs w:val="20"/>
        </w:rPr>
      </w:pPr>
      <w:r w:rsidRPr="00063F6D">
        <w:rPr>
          <w:rFonts w:ascii="Arial" w:hAnsi="Arial" w:cs="Arial"/>
          <w:sz w:val="20"/>
          <w:szCs w:val="20"/>
        </w:rPr>
        <w:t>N</w:t>
      </w:r>
      <w:r w:rsidR="002C2D5D">
        <w:rPr>
          <w:rFonts w:ascii="Arial" w:hAnsi="Arial" w:cs="Arial"/>
          <w:sz w:val="20"/>
          <w:szCs w:val="20"/>
        </w:rPr>
        <w:t xml:space="preserve">ew Jersey Energy Coalition </w:t>
      </w:r>
      <w:r w:rsidRPr="00063F6D">
        <w:rPr>
          <w:rFonts w:ascii="Arial" w:hAnsi="Arial" w:cs="Arial"/>
          <w:sz w:val="20"/>
          <w:szCs w:val="20"/>
        </w:rPr>
        <w:t xml:space="preserve">is a </w:t>
      </w:r>
      <w:r w:rsidR="0039780E">
        <w:rPr>
          <w:rFonts w:ascii="Arial" w:hAnsi="Arial" w:cs="Arial"/>
          <w:sz w:val="20"/>
          <w:szCs w:val="20"/>
        </w:rPr>
        <w:t>70-plus</w:t>
      </w:r>
      <w:r w:rsidRPr="00063F6D">
        <w:rPr>
          <w:rFonts w:ascii="Arial" w:hAnsi="Arial" w:cs="Arial"/>
          <w:sz w:val="20"/>
          <w:szCs w:val="20"/>
        </w:rPr>
        <w:t xml:space="preserve"> membership-based organization </w:t>
      </w:r>
      <w:r w:rsidR="00FD1D17">
        <w:rPr>
          <w:rFonts w:ascii="Arial" w:hAnsi="Arial" w:cs="Arial"/>
          <w:sz w:val="20"/>
          <w:szCs w:val="20"/>
        </w:rPr>
        <w:t>that</w:t>
      </w:r>
      <w:r w:rsidRPr="00063F6D">
        <w:rPr>
          <w:rFonts w:ascii="Arial" w:hAnsi="Arial" w:cs="Arial"/>
          <w:sz w:val="20"/>
          <w:szCs w:val="20"/>
        </w:rPr>
        <w:t xml:space="preserve"> includes water, electric, gas utilities</w:t>
      </w:r>
      <w:r w:rsidR="00FD1D17">
        <w:rPr>
          <w:rFonts w:ascii="Arial" w:hAnsi="Arial" w:cs="Arial"/>
          <w:sz w:val="20"/>
          <w:szCs w:val="20"/>
        </w:rPr>
        <w:t>,</w:t>
      </w:r>
      <w:r w:rsidRPr="00063F6D">
        <w:rPr>
          <w:rFonts w:ascii="Arial" w:hAnsi="Arial" w:cs="Arial"/>
          <w:sz w:val="20"/>
          <w:szCs w:val="20"/>
        </w:rPr>
        <w:t xml:space="preserve"> and renewable energy companies. Drive the policy and work with decision</w:t>
      </w:r>
      <w:r w:rsidR="00FD1D17">
        <w:rPr>
          <w:rFonts w:ascii="Arial" w:hAnsi="Arial" w:cs="Arial"/>
          <w:sz w:val="20"/>
          <w:szCs w:val="20"/>
        </w:rPr>
        <w:t>-</w:t>
      </w:r>
      <w:r w:rsidRPr="00063F6D">
        <w:rPr>
          <w:rFonts w:ascii="Arial" w:hAnsi="Arial" w:cs="Arial"/>
          <w:sz w:val="20"/>
          <w:szCs w:val="20"/>
        </w:rPr>
        <w:t>makers on issues that impact the industry. Help the companies navigate the bureaucracy of government. Serve as lobbyist and liaison between members and elected officials. Represent the organization at, state, local, and federal levels of government. Write and give testimony for hearings on behalf of the organization. Provide strategic advice to the member companies.</w:t>
      </w:r>
    </w:p>
    <w:p w14:paraId="0692BF39" w14:textId="46BEB437" w:rsidR="00063F6D" w:rsidRDefault="00063F6D" w:rsidP="00063F6D">
      <w:pPr>
        <w:rPr>
          <w:rFonts w:ascii="Arial" w:hAnsi="Arial" w:cs="Arial"/>
          <w:sz w:val="20"/>
          <w:szCs w:val="20"/>
        </w:rPr>
      </w:pPr>
    </w:p>
    <w:p w14:paraId="5C437A6E" w14:textId="7ACED98A" w:rsidR="00063F6D" w:rsidRDefault="00063F6D" w:rsidP="00063F6D">
      <w:pPr>
        <w:rPr>
          <w:rFonts w:ascii="Arial" w:hAnsi="Arial" w:cs="Arial"/>
          <w:sz w:val="20"/>
          <w:szCs w:val="20"/>
        </w:rPr>
      </w:pPr>
      <w:r>
        <w:rPr>
          <w:rFonts w:ascii="Arial" w:hAnsi="Arial" w:cs="Arial"/>
          <w:sz w:val="20"/>
          <w:szCs w:val="20"/>
          <w:u w:val="single"/>
        </w:rPr>
        <w:t>2016 to 2018</w:t>
      </w:r>
    </w:p>
    <w:p w14:paraId="23BCAA46" w14:textId="77777777" w:rsidR="00063F6D" w:rsidRDefault="00063F6D" w:rsidP="00063F6D">
      <w:pPr>
        <w:rPr>
          <w:rFonts w:ascii="Arial" w:hAnsi="Arial" w:cs="Arial"/>
          <w:sz w:val="20"/>
          <w:szCs w:val="20"/>
        </w:rPr>
      </w:pPr>
    </w:p>
    <w:p w14:paraId="17DD10E1" w14:textId="65B9E497" w:rsidR="00063F6D" w:rsidRPr="00497685" w:rsidRDefault="00063F6D" w:rsidP="00063F6D">
      <w:pPr>
        <w:rPr>
          <w:rFonts w:ascii="Arial" w:hAnsi="Arial" w:cs="Arial"/>
          <w:sz w:val="20"/>
          <w:szCs w:val="20"/>
        </w:rPr>
      </w:pPr>
      <w:r>
        <w:rPr>
          <w:rFonts w:ascii="Arial" w:hAnsi="Arial" w:cs="Arial"/>
          <w:sz w:val="20"/>
          <w:szCs w:val="20"/>
        </w:rPr>
        <w:t>Confidential Aide to the President, New Jersey Board of Public Utilities, Trenton, NJ</w:t>
      </w:r>
    </w:p>
    <w:p w14:paraId="16DD4C3A" w14:textId="77777777" w:rsidR="00063F6D" w:rsidRDefault="00063F6D" w:rsidP="00063F6D">
      <w:pPr>
        <w:rPr>
          <w:rFonts w:ascii="Arial" w:hAnsi="Arial" w:cs="Arial"/>
          <w:sz w:val="20"/>
          <w:szCs w:val="20"/>
        </w:rPr>
      </w:pPr>
    </w:p>
    <w:p w14:paraId="1D1478E6" w14:textId="59CE0B53" w:rsidR="00063F6D" w:rsidRDefault="00063F6D" w:rsidP="00063F6D">
      <w:pPr>
        <w:rPr>
          <w:rFonts w:ascii="Arial" w:hAnsi="Arial" w:cs="Arial"/>
          <w:sz w:val="20"/>
          <w:szCs w:val="20"/>
        </w:rPr>
      </w:pPr>
      <w:r w:rsidRPr="00063F6D">
        <w:rPr>
          <w:rFonts w:ascii="Arial" w:hAnsi="Arial" w:cs="Arial"/>
          <w:sz w:val="20"/>
          <w:szCs w:val="20"/>
        </w:rPr>
        <w:t xml:space="preserve">Help drive policy and issues in areas of the energy, water, electric, and gas sectors in the state of New Jersey. Serve as liaison for the President of the Board to the companies and work with </w:t>
      </w:r>
      <w:r w:rsidR="00FD1D17">
        <w:rPr>
          <w:rFonts w:ascii="Arial" w:hAnsi="Arial" w:cs="Arial"/>
          <w:sz w:val="20"/>
          <w:szCs w:val="20"/>
        </w:rPr>
        <w:t>organizations</w:t>
      </w:r>
      <w:r w:rsidRPr="00063F6D">
        <w:rPr>
          <w:rFonts w:ascii="Arial" w:hAnsi="Arial" w:cs="Arial"/>
          <w:sz w:val="20"/>
          <w:szCs w:val="20"/>
        </w:rPr>
        <w:t xml:space="preserve"> like MVC, DEP, NARUC, </w:t>
      </w:r>
      <w:r w:rsidR="0039780E">
        <w:rPr>
          <w:rFonts w:ascii="Arial" w:hAnsi="Arial" w:cs="Arial"/>
          <w:sz w:val="20"/>
          <w:szCs w:val="20"/>
        </w:rPr>
        <w:t xml:space="preserve">and </w:t>
      </w:r>
      <w:r w:rsidRPr="00063F6D">
        <w:rPr>
          <w:rFonts w:ascii="Arial" w:hAnsi="Arial" w:cs="Arial"/>
          <w:sz w:val="20"/>
          <w:szCs w:val="20"/>
        </w:rPr>
        <w:t xml:space="preserve">EDA on issues like cybersecurity, workforce development, electric vehicles, and rulemaking. Liaison and point person for the President with third parties on sensitive issues and communicate with third parties including; representatives of public utilities, trade groups, community groups, stakeholders, and elected or appointed government officials. Ensured staff understood </w:t>
      </w:r>
      <w:r w:rsidR="00FD1D17">
        <w:rPr>
          <w:rFonts w:ascii="Arial" w:hAnsi="Arial" w:cs="Arial"/>
          <w:sz w:val="20"/>
          <w:szCs w:val="20"/>
        </w:rPr>
        <w:t xml:space="preserve">that the </w:t>
      </w:r>
      <w:r w:rsidRPr="00063F6D">
        <w:rPr>
          <w:rFonts w:ascii="Arial" w:hAnsi="Arial" w:cs="Arial"/>
          <w:sz w:val="20"/>
          <w:szCs w:val="20"/>
        </w:rPr>
        <w:t>B</w:t>
      </w:r>
      <w:r w:rsidR="0039780E">
        <w:rPr>
          <w:rFonts w:ascii="Arial" w:hAnsi="Arial" w:cs="Arial"/>
          <w:sz w:val="20"/>
          <w:szCs w:val="20"/>
        </w:rPr>
        <w:t xml:space="preserve">oard of Public Utilities </w:t>
      </w:r>
      <w:r w:rsidRPr="00063F6D">
        <w:rPr>
          <w:rFonts w:ascii="Arial" w:hAnsi="Arial" w:cs="Arial"/>
          <w:sz w:val="20"/>
          <w:szCs w:val="20"/>
        </w:rPr>
        <w:t>is a regulatory agency.</w:t>
      </w:r>
    </w:p>
    <w:p w14:paraId="21505326" w14:textId="219298DF" w:rsidR="00063F6D" w:rsidRDefault="00063F6D" w:rsidP="00063F6D">
      <w:pPr>
        <w:rPr>
          <w:rFonts w:ascii="Arial" w:hAnsi="Arial" w:cs="Arial"/>
          <w:sz w:val="20"/>
          <w:szCs w:val="20"/>
        </w:rPr>
      </w:pPr>
    </w:p>
    <w:p w14:paraId="0FFF621B" w14:textId="403C256F" w:rsidR="00063F6D" w:rsidRDefault="00063F6D" w:rsidP="00063F6D">
      <w:pPr>
        <w:rPr>
          <w:rFonts w:ascii="Arial" w:hAnsi="Arial" w:cs="Arial"/>
          <w:sz w:val="20"/>
          <w:szCs w:val="20"/>
        </w:rPr>
      </w:pPr>
      <w:r>
        <w:rPr>
          <w:rFonts w:ascii="Arial" w:hAnsi="Arial" w:cs="Arial"/>
          <w:sz w:val="20"/>
          <w:szCs w:val="20"/>
          <w:u w:val="single"/>
        </w:rPr>
        <w:t>2013 to 2016</w:t>
      </w:r>
    </w:p>
    <w:p w14:paraId="5E74F973" w14:textId="4892A0B8" w:rsidR="00063F6D" w:rsidRDefault="00063F6D" w:rsidP="00063F6D">
      <w:pPr>
        <w:rPr>
          <w:rFonts w:ascii="Arial" w:hAnsi="Arial" w:cs="Arial"/>
          <w:sz w:val="20"/>
          <w:szCs w:val="20"/>
        </w:rPr>
      </w:pPr>
    </w:p>
    <w:p w14:paraId="3C2C9AEB" w14:textId="46383CF1" w:rsidR="00063F6D" w:rsidRDefault="00063F6D" w:rsidP="00063F6D">
      <w:pPr>
        <w:rPr>
          <w:rFonts w:ascii="Arial" w:hAnsi="Arial" w:cs="Arial"/>
          <w:sz w:val="20"/>
          <w:szCs w:val="20"/>
        </w:rPr>
      </w:pPr>
      <w:r>
        <w:rPr>
          <w:rFonts w:ascii="Arial" w:hAnsi="Arial" w:cs="Arial"/>
          <w:sz w:val="20"/>
          <w:szCs w:val="20"/>
        </w:rPr>
        <w:t>Agency Manager, New Jersey Motor Vehicles Commissioner, Camden, NJ</w:t>
      </w:r>
    </w:p>
    <w:p w14:paraId="7686B586" w14:textId="57AF4781" w:rsidR="00063F6D" w:rsidRDefault="00063F6D" w:rsidP="00063F6D">
      <w:pPr>
        <w:rPr>
          <w:rFonts w:ascii="Arial" w:hAnsi="Arial" w:cs="Arial"/>
          <w:sz w:val="20"/>
          <w:szCs w:val="20"/>
        </w:rPr>
      </w:pPr>
    </w:p>
    <w:p w14:paraId="7A5709BC" w14:textId="7D75FDD8" w:rsidR="00063F6D" w:rsidRDefault="00063F6D" w:rsidP="00063F6D">
      <w:pPr>
        <w:rPr>
          <w:rFonts w:ascii="Arial" w:hAnsi="Arial" w:cs="Arial"/>
          <w:sz w:val="20"/>
          <w:szCs w:val="20"/>
        </w:rPr>
      </w:pPr>
      <w:r w:rsidRPr="00063F6D">
        <w:rPr>
          <w:rFonts w:ascii="Arial" w:hAnsi="Arial" w:cs="Arial"/>
          <w:sz w:val="20"/>
          <w:szCs w:val="20"/>
        </w:rPr>
        <w:t xml:space="preserve">Manage the day-to-day operations of the government agency. Serves as </w:t>
      </w:r>
      <w:r w:rsidR="0039780E">
        <w:rPr>
          <w:rFonts w:ascii="Arial" w:hAnsi="Arial" w:cs="Arial"/>
          <w:sz w:val="20"/>
          <w:szCs w:val="20"/>
        </w:rPr>
        <w:t xml:space="preserve">a </w:t>
      </w:r>
      <w:r w:rsidRPr="00063F6D">
        <w:rPr>
          <w:rFonts w:ascii="Arial" w:hAnsi="Arial" w:cs="Arial"/>
          <w:sz w:val="20"/>
          <w:szCs w:val="20"/>
        </w:rPr>
        <w:t xml:space="preserve">liaison on behalf of the government. Ensure all work follows state regulations and work with dealers to make sure turnaround time of titles and registration are completed on time. </w:t>
      </w:r>
      <w:r w:rsidR="0039780E">
        <w:rPr>
          <w:rFonts w:ascii="Arial" w:hAnsi="Arial" w:cs="Arial"/>
          <w:sz w:val="20"/>
          <w:szCs w:val="20"/>
        </w:rPr>
        <w:t>Effectively</w:t>
      </w:r>
      <w:r w:rsidRPr="00063F6D">
        <w:rPr>
          <w:rFonts w:ascii="Arial" w:hAnsi="Arial" w:cs="Arial"/>
          <w:sz w:val="20"/>
          <w:szCs w:val="20"/>
        </w:rPr>
        <w:t xml:space="preserve">, navigated the bureaucracy of the Motor Vehicle Commission. Managed both unionized and </w:t>
      </w:r>
      <w:r w:rsidR="0039780E">
        <w:rPr>
          <w:rFonts w:ascii="Arial" w:hAnsi="Arial" w:cs="Arial"/>
          <w:sz w:val="20"/>
          <w:szCs w:val="20"/>
        </w:rPr>
        <w:t>non-unionized</w:t>
      </w:r>
      <w:r w:rsidRPr="00063F6D">
        <w:rPr>
          <w:rFonts w:ascii="Arial" w:hAnsi="Arial" w:cs="Arial"/>
          <w:sz w:val="20"/>
          <w:szCs w:val="20"/>
        </w:rPr>
        <w:t xml:space="preserve"> staff with understanding the unions’ contracts. I organized the agency to be more effective using organizational and management methods.</w:t>
      </w:r>
    </w:p>
    <w:p w14:paraId="34AFB56D" w14:textId="53CFEB7E" w:rsidR="00063F6D" w:rsidRDefault="00063F6D" w:rsidP="00063F6D">
      <w:pPr>
        <w:rPr>
          <w:rFonts w:ascii="Arial" w:hAnsi="Arial" w:cs="Arial"/>
          <w:sz w:val="20"/>
          <w:szCs w:val="20"/>
        </w:rPr>
      </w:pPr>
    </w:p>
    <w:p w14:paraId="73D50DE0" w14:textId="77777777" w:rsidR="00231D24" w:rsidRDefault="00231D24" w:rsidP="00063F6D">
      <w:pPr>
        <w:rPr>
          <w:rFonts w:ascii="Arial" w:hAnsi="Arial" w:cs="Arial"/>
          <w:sz w:val="20"/>
          <w:szCs w:val="20"/>
          <w:u w:val="single"/>
        </w:rPr>
      </w:pPr>
    </w:p>
    <w:p w14:paraId="50D08B6A" w14:textId="77777777" w:rsidR="00231D24" w:rsidRDefault="00231D24" w:rsidP="00063F6D">
      <w:pPr>
        <w:rPr>
          <w:rFonts w:ascii="Arial" w:hAnsi="Arial" w:cs="Arial"/>
          <w:sz w:val="20"/>
          <w:szCs w:val="20"/>
          <w:u w:val="single"/>
        </w:rPr>
      </w:pPr>
    </w:p>
    <w:p w14:paraId="57A938AF" w14:textId="77777777" w:rsidR="00231D24" w:rsidRDefault="00231D24" w:rsidP="00063F6D">
      <w:pPr>
        <w:rPr>
          <w:rFonts w:ascii="Arial" w:hAnsi="Arial" w:cs="Arial"/>
          <w:sz w:val="20"/>
          <w:szCs w:val="20"/>
          <w:u w:val="single"/>
        </w:rPr>
      </w:pPr>
    </w:p>
    <w:p w14:paraId="518EB993" w14:textId="77777777" w:rsidR="00231D24" w:rsidRDefault="00231D24" w:rsidP="00063F6D">
      <w:pPr>
        <w:rPr>
          <w:rFonts w:ascii="Arial" w:hAnsi="Arial" w:cs="Arial"/>
          <w:sz w:val="20"/>
          <w:szCs w:val="20"/>
          <w:u w:val="single"/>
        </w:rPr>
      </w:pPr>
    </w:p>
    <w:p w14:paraId="6A8A12E4" w14:textId="11F07A41" w:rsidR="00063F6D" w:rsidRDefault="00063F6D" w:rsidP="00063F6D">
      <w:pPr>
        <w:rPr>
          <w:rFonts w:ascii="Arial" w:hAnsi="Arial" w:cs="Arial"/>
          <w:sz w:val="20"/>
          <w:szCs w:val="20"/>
          <w:u w:val="single"/>
        </w:rPr>
      </w:pPr>
      <w:r>
        <w:rPr>
          <w:rFonts w:ascii="Arial" w:hAnsi="Arial" w:cs="Arial"/>
          <w:sz w:val="20"/>
          <w:szCs w:val="20"/>
          <w:u w:val="single"/>
        </w:rPr>
        <w:lastRenderedPageBreak/>
        <w:t>2012 to 2013</w:t>
      </w:r>
    </w:p>
    <w:p w14:paraId="038D356F" w14:textId="5B47991F" w:rsidR="00063F6D" w:rsidRDefault="00063F6D" w:rsidP="00063F6D">
      <w:pPr>
        <w:rPr>
          <w:rFonts w:ascii="Arial" w:hAnsi="Arial" w:cs="Arial"/>
          <w:sz w:val="20"/>
          <w:szCs w:val="20"/>
          <w:u w:val="single"/>
        </w:rPr>
      </w:pPr>
    </w:p>
    <w:p w14:paraId="64CA2FA1" w14:textId="58943D88" w:rsidR="00063F6D" w:rsidRDefault="00063F6D" w:rsidP="00063F6D">
      <w:pPr>
        <w:rPr>
          <w:rFonts w:ascii="Arial" w:hAnsi="Arial" w:cs="Arial"/>
          <w:sz w:val="20"/>
          <w:szCs w:val="20"/>
        </w:rPr>
      </w:pPr>
      <w:r>
        <w:rPr>
          <w:rFonts w:ascii="Arial" w:hAnsi="Arial" w:cs="Arial"/>
          <w:sz w:val="20"/>
          <w:szCs w:val="20"/>
        </w:rPr>
        <w:t>Vice President, Race Public Corp., Cherry Hill, NJ (Company Dissolved)</w:t>
      </w:r>
    </w:p>
    <w:p w14:paraId="4A097B9F" w14:textId="68D86E35" w:rsidR="00063F6D" w:rsidRDefault="00063F6D" w:rsidP="00063F6D">
      <w:pPr>
        <w:rPr>
          <w:rFonts w:ascii="Arial" w:hAnsi="Arial" w:cs="Arial"/>
          <w:sz w:val="20"/>
          <w:szCs w:val="20"/>
        </w:rPr>
      </w:pPr>
    </w:p>
    <w:p w14:paraId="5208D33A" w14:textId="24D161A3" w:rsidR="00063F6D" w:rsidRDefault="00063F6D" w:rsidP="00063F6D">
      <w:pPr>
        <w:rPr>
          <w:rFonts w:ascii="Arial" w:hAnsi="Arial" w:cs="Arial"/>
          <w:sz w:val="20"/>
          <w:szCs w:val="20"/>
        </w:rPr>
      </w:pPr>
      <w:r>
        <w:rPr>
          <w:rFonts w:ascii="Arial" w:hAnsi="Arial" w:cs="Arial"/>
          <w:sz w:val="20"/>
          <w:szCs w:val="20"/>
        </w:rPr>
        <w:t xml:space="preserve">Oversaw and implemented strategies for marketing and customer relations. </w:t>
      </w:r>
    </w:p>
    <w:p w14:paraId="0F9B790B" w14:textId="5A7F51C4" w:rsidR="00063F6D" w:rsidRDefault="00063F6D" w:rsidP="00063F6D">
      <w:pPr>
        <w:rPr>
          <w:rFonts w:ascii="Arial" w:hAnsi="Arial" w:cs="Arial"/>
          <w:sz w:val="20"/>
          <w:szCs w:val="20"/>
        </w:rPr>
      </w:pPr>
    </w:p>
    <w:p w14:paraId="6170C3F0" w14:textId="4A74E8BA" w:rsidR="00063F6D" w:rsidRDefault="00063F6D" w:rsidP="00063F6D">
      <w:pPr>
        <w:rPr>
          <w:rFonts w:ascii="Arial" w:hAnsi="Arial" w:cs="Arial"/>
          <w:sz w:val="20"/>
          <w:szCs w:val="20"/>
          <w:u w:val="single"/>
        </w:rPr>
      </w:pPr>
      <w:r>
        <w:rPr>
          <w:rFonts w:ascii="Arial" w:hAnsi="Arial" w:cs="Arial"/>
          <w:sz w:val="20"/>
          <w:szCs w:val="20"/>
          <w:u w:val="single"/>
        </w:rPr>
        <w:t>2012</w:t>
      </w:r>
    </w:p>
    <w:p w14:paraId="2CC46A49" w14:textId="77777777" w:rsidR="00063F6D" w:rsidRDefault="00063F6D" w:rsidP="00063F6D">
      <w:pPr>
        <w:rPr>
          <w:rFonts w:ascii="Arial" w:hAnsi="Arial" w:cs="Arial"/>
          <w:sz w:val="20"/>
          <w:szCs w:val="20"/>
        </w:rPr>
      </w:pPr>
    </w:p>
    <w:p w14:paraId="021116D8" w14:textId="2B13AC44" w:rsidR="00063F6D" w:rsidRDefault="00063F6D" w:rsidP="00063F6D">
      <w:pPr>
        <w:rPr>
          <w:rFonts w:ascii="Arial" w:hAnsi="Arial" w:cs="Arial"/>
          <w:sz w:val="20"/>
          <w:szCs w:val="20"/>
        </w:rPr>
      </w:pPr>
      <w:r>
        <w:rPr>
          <w:rFonts w:ascii="Arial" w:hAnsi="Arial" w:cs="Arial"/>
          <w:sz w:val="20"/>
          <w:szCs w:val="20"/>
        </w:rPr>
        <w:t>Development Manager, National Center for Public Policy, Washington, DC</w:t>
      </w:r>
    </w:p>
    <w:p w14:paraId="2094A97C" w14:textId="0236B4F2" w:rsidR="00063F6D" w:rsidRDefault="00063F6D" w:rsidP="00063F6D">
      <w:pPr>
        <w:rPr>
          <w:rFonts w:ascii="Arial" w:hAnsi="Arial" w:cs="Arial"/>
          <w:sz w:val="20"/>
          <w:szCs w:val="20"/>
        </w:rPr>
      </w:pPr>
    </w:p>
    <w:p w14:paraId="07C8528D" w14:textId="21EEFE2E" w:rsidR="00063F6D" w:rsidRDefault="00063F6D" w:rsidP="00063F6D">
      <w:pPr>
        <w:rPr>
          <w:rFonts w:ascii="Arial" w:hAnsi="Arial" w:cs="Arial"/>
          <w:sz w:val="20"/>
          <w:szCs w:val="20"/>
        </w:rPr>
      </w:pPr>
      <w:r w:rsidRPr="00063F6D">
        <w:rPr>
          <w:rFonts w:ascii="Arial" w:hAnsi="Arial" w:cs="Arial"/>
          <w:sz w:val="20"/>
          <w:szCs w:val="20"/>
        </w:rPr>
        <w:t xml:space="preserve">Oversaw all aspects of the development department, communicated, and worked with all fundraising programs on daily bases. Edited direct mail pieces and oversaw direct mail campaigns, developed and executed </w:t>
      </w:r>
      <w:r w:rsidR="0039780E">
        <w:rPr>
          <w:rFonts w:ascii="Arial" w:hAnsi="Arial" w:cs="Arial"/>
          <w:sz w:val="20"/>
          <w:szCs w:val="20"/>
        </w:rPr>
        <w:t>follow-up</w:t>
      </w:r>
      <w:r w:rsidRPr="00063F6D">
        <w:rPr>
          <w:rFonts w:ascii="Arial" w:hAnsi="Arial" w:cs="Arial"/>
          <w:sz w:val="20"/>
          <w:szCs w:val="20"/>
        </w:rPr>
        <w:t xml:space="preserve"> letters of appeals to donors.</w:t>
      </w:r>
    </w:p>
    <w:p w14:paraId="194938F4" w14:textId="291AAF74" w:rsidR="00063F6D" w:rsidRDefault="00063F6D" w:rsidP="00063F6D">
      <w:pPr>
        <w:rPr>
          <w:rFonts w:ascii="Arial" w:hAnsi="Arial" w:cs="Arial"/>
          <w:sz w:val="20"/>
          <w:szCs w:val="20"/>
        </w:rPr>
      </w:pPr>
    </w:p>
    <w:p w14:paraId="7FC9B234" w14:textId="18F2F721" w:rsidR="00063F6D" w:rsidRDefault="00063F6D" w:rsidP="00063F6D">
      <w:pPr>
        <w:rPr>
          <w:rFonts w:ascii="Arial" w:hAnsi="Arial" w:cs="Arial"/>
          <w:sz w:val="20"/>
          <w:szCs w:val="20"/>
          <w:u w:val="single"/>
        </w:rPr>
      </w:pPr>
      <w:r>
        <w:rPr>
          <w:rFonts w:ascii="Arial" w:hAnsi="Arial" w:cs="Arial"/>
          <w:sz w:val="20"/>
          <w:szCs w:val="20"/>
          <w:u w:val="single"/>
        </w:rPr>
        <w:t>2010 to 2012</w:t>
      </w:r>
    </w:p>
    <w:p w14:paraId="3BFF718C" w14:textId="51B3E96A" w:rsidR="00063F6D" w:rsidRDefault="00063F6D" w:rsidP="00063F6D">
      <w:pPr>
        <w:rPr>
          <w:rFonts w:ascii="Arial" w:hAnsi="Arial" w:cs="Arial"/>
          <w:sz w:val="20"/>
          <w:szCs w:val="20"/>
          <w:u w:val="single"/>
        </w:rPr>
      </w:pPr>
    </w:p>
    <w:p w14:paraId="7E0E7460" w14:textId="46923459" w:rsidR="00063F6D" w:rsidRDefault="00063F6D" w:rsidP="00063F6D">
      <w:pPr>
        <w:rPr>
          <w:rFonts w:ascii="Arial" w:hAnsi="Arial" w:cs="Arial"/>
          <w:sz w:val="20"/>
          <w:szCs w:val="20"/>
        </w:rPr>
      </w:pPr>
      <w:r>
        <w:rPr>
          <w:rFonts w:ascii="Arial" w:hAnsi="Arial" w:cs="Arial"/>
          <w:sz w:val="20"/>
          <w:szCs w:val="20"/>
        </w:rPr>
        <w:t>Executive Director, CCRC, Camden County, NJ</w:t>
      </w:r>
    </w:p>
    <w:p w14:paraId="71EF0BC7" w14:textId="7AA3BC23" w:rsidR="00063F6D" w:rsidRDefault="00063F6D" w:rsidP="00063F6D">
      <w:pPr>
        <w:rPr>
          <w:rFonts w:ascii="Arial" w:hAnsi="Arial" w:cs="Arial"/>
          <w:sz w:val="20"/>
          <w:szCs w:val="20"/>
        </w:rPr>
      </w:pPr>
    </w:p>
    <w:p w14:paraId="76758BD0" w14:textId="538364B3" w:rsidR="00063F6D" w:rsidRDefault="00063F6D" w:rsidP="00063F6D">
      <w:pPr>
        <w:rPr>
          <w:rFonts w:ascii="Arial" w:hAnsi="Arial" w:cs="Arial"/>
          <w:sz w:val="20"/>
          <w:szCs w:val="20"/>
        </w:rPr>
      </w:pPr>
      <w:r>
        <w:rPr>
          <w:rFonts w:ascii="Arial" w:hAnsi="Arial" w:cs="Arial"/>
          <w:sz w:val="20"/>
          <w:szCs w:val="20"/>
        </w:rPr>
        <w:t xml:space="preserve">Organized, led, researched, and worked as </w:t>
      </w:r>
      <w:r w:rsidR="00FD1D17">
        <w:rPr>
          <w:rFonts w:ascii="Arial" w:hAnsi="Arial" w:cs="Arial"/>
          <w:sz w:val="20"/>
          <w:szCs w:val="20"/>
        </w:rPr>
        <w:t xml:space="preserve">a </w:t>
      </w:r>
      <w:r>
        <w:rPr>
          <w:rFonts w:ascii="Arial" w:hAnsi="Arial" w:cs="Arial"/>
          <w:sz w:val="20"/>
          <w:szCs w:val="20"/>
        </w:rPr>
        <w:t xml:space="preserve">liaison for the organization in meetings and conferences, coordinated with municipal chairmen and membership for events, meetings, and campaigns. </w:t>
      </w:r>
    </w:p>
    <w:p w14:paraId="0AE4A8F7" w14:textId="0132D278" w:rsidR="00063F6D" w:rsidRDefault="00063F6D" w:rsidP="00063F6D">
      <w:pPr>
        <w:rPr>
          <w:rFonts w:ascii="Arial" w:hAnsi="Arial" w:cs="Arial"/>
          <w:sz w:val="20"/>
          <w:szCs w:val="20"/>
        </w:rPr>
      </w:pPr>
    </w:p>
    <w:p w14:paraId="15C0E4B1" w14:textId="63E62C78" w:rsidR="00063F6D" w:rsidRDefault="00063F6D" w:rsidP="00063F6D">
      <w:pPr>
        <w:rPr>
          <w:rFonts w:ascii="Arial" w:hAnsi="Arial" w:cs="Arial"/>
          <w:sz w:val="20"/>
          <w:szCs w:val="20"/>
          <w:u w:val="single"/>
        </w:rPr>
      </w:pPr>
      <w:r>
        <w:rPr>
          <w:rFonts w:ascii="Arial" w:hAnsi="Arial" w:cs="Arial"/>
          <w:sz w:val="20"/>
          <w:szCs w:val="20"/>
          <w:u w:val="single"/>
        </w:rPr>
        <w:t>2009 to 2010</w:t>
      </w:r>
    </w:p>
    <w:p w14:paraId="1044F10E" w14:textId="3FE06A6C" w:rsidR="00063F6D" w:rsidRDefault="00063F6D" w:rsidP="00063F6D">
      <w:pPr>
        <w:rPr>
          <w:rFonts w:ascii="Arial" w:hAnsi="Arial" w:cs="Arial"/>
          <w:sz w:val="20"/>
          <w:szCs w:val="20"/>
          <w:u w:val="single"/>
        </w:rPr>
      </w:pPr>
    </w:p>
    <w:p w14:paraId="1F5F7DE3" w14:textId="2A74E86C" w:rsidR="00063F6D" w:rsidRDefault="00063F6D" w:rsidP="00063F6D">
      <w:pPr>
        <w:rPr>
          <w:rFonts w:ascii="Arial" w:hAnsi="Arial" w:cs="Arial"/>
          <w:sz w:val="20"/>
          <w:szCs w:val="20"/>
        </w:rPr>
      </w:pPr>
      <w:r>
        <w:rPr>
          <w:rFonts w:ascii="Arial" w:hAnsi="Arial" w:cs="Arial"/>
          <w:sz w:val="20"/>
          <w:szCs w:val="20"/>
        </w:rPr>
        <w:t>Regional Director, American for an Informed Democracy, Washington, DC</w:t>
      </w:r>
    </w:p>
    <w:p w14:paraId="62053A5E" w14:textId="7D9D1EC2" w:rsidR="00063F6D" w:rsidRDefault="00063F6D" w:rsidP="00063F6D">
      <w:pPr>
        <w:rPr>
          <w:rFonts w:ascii="Arial" w:hAnsi="Arial" w:cs="Arial"/>
          <w:sz w:val="20"/>
          <w:szCs w:val="20"/>
        </w:rPr>
      </w:pPr>
    </w:p>
    <w:p w14:paraId="0FB1E6ED" w14:textId="0E150BC6" w:rsidR="00063F6D" w:rsidRDefault="00063F6D" w:rsidP="00063F6D">
      <w:pPr>
        <w:rPr>
          <w:rFonts w:ascii="Arial" w:hAnsi="Arial" w:cs="Arial"/>
          <w:sz w:val="20"/>
          <w:szCs w:val="20"/>
        </w:rPr>
      </w:pPr>
      <w:r>
        <w:rPr>
          <w:rFonts w:ascii="Arial" w:hAnsi="Arial" w:cs="Arial"/>
          <w:sz w:val="20"/>
          <w:szCs w:val="20"/>
        </w:rPr>
        <w:t xml:space="preserve">Oversaw </w:t>
      </w:r>
      <w:r w:rsidR="00FD1D17">
        <w:rPr>
          <w:rFonts w:ascii="Arial" w:hAnsi="Arial" w:cs="Arial"/>
          <w:sz w:val="20"/>
          <w:szCs w:val="20"/>
        </w:rPr>
        <w:t xml:space="preserve">the </w:t>
      </w:r>
      <w:r>
        <w:rPr>
          <w:rFonts w:ascii="Arial" w:hAnsi="Arial" w:cs="Arial"/>
          <w:sz w:val="20"/>
          <w:szCs w:val="20"/>
        </w:rPr>
        <w:t>Mid-Atlantic region of the organization and oversaw the division of peace and security aspects of the organization.</w:t>
      </w:r>
    </w:p>
    <w:p w14:paraId="32CB8F22" w14:textId="463EE4BE" w:rsidR="00063F6D" w:rsidRDefault="00063F6D" w:rsidP="00063F6D">
      <w:pPr>
        <w:rPr>
          <w:rFonts w:ascii="Arial" w:hAnsi="Arial" w:cs="Arial"/>
          <w:sz w:val="20"/>
          <w:szCs w:val="20"/>
        </w:rPr>
      </w:pPr>
    </w:p>
    <w:p w14:paraId="75DA1B3F" w14:textId="14B648E4" w:rsidR="00063F6D" w:rsidRDefault="00063F6D" w:rsidP="00063F6D">
      <w:pPr>
        <w:rPr>
          <w:rFonts w:ascii="Arial" w:hAnsi="Arial" w:cs="Arial"/>
          <w:sz w:val="20"/>
          <w:szCs w:val="20"/>
          <w:u w:val="single"/>
        </w:rPr>
      </w:pPr>
      <w:r>
        <w:rPr>
          <w:rFonts w:ascii="Arial" w:hAnsi="Arial" w:cs="Arial"/>
          <w:sz w:val="20"/>
          <w:szCs w:val="20"/>
          <w:u w:val="single"/>
        </w:rPr>
        <w:t>1996 to 2007</w:t>
      </w:r>
    </w:p>
    <w:p w14:paraId="30172254" w14:textId="028CBFA5" w:rsidR="00063F6D" w:rsidRDefault="00063F6D" w:rsidP="00063F6D">
      <w:pPr>
        <w:rPr>
          <w:rFonts w:ascii="Arial" w:hAnsi="Arial" w:cs="Arial"/>
          <w:sz w:val="20"/>
          <w:szCs w:val="20"/>
          <w:u w:val="single"/>
        </w:rPr>
      </w:pPr>
    </w:p>
    <w:p w14:paraId="6CA0C939" w14:textId="55825D87" w:rsidR="00063F6D" w:rsidRDefault="00063F6D" w:rsidP="00063F6D">
      <w:pPr>
        <w:rPr>
          <w:rFonts w:ascii="Arial" w:hAnsi="Arial" w:cs="Arial"/>
          <w:sz w:val="20"/>
          <w:szCs w:val="20"/>
        </w:rPr>
      </w:pPr>
      <w:r>
        <w:rPr>
          <w:rFonts w:ascii="Arial" w:hAnsi="Arial" w:cs="Arial"/>
          <w:sz w:val="20"/>
          <w:szCs w:val="20"/>
        </w:rPr>
        <w:t>Senior Administrator (2000-2007)/Manager (1998-2000), CEC Entertainment, Irving, TX</w:t>
      </w:r>
    </w:p>
    <w:p w14:paraId="054AEA40" w14:textId="26094370" w:rsidR="00063F6D" w:rsidRDefault="00063F6D" w:rsidP="00063F6D">
      <w:pPr>
        <w:rPr>
          <w:rFonts w:ascii="Arial" w:hAnsi="Arial" w:cs="Arial"/>
          <w:sz w:val="20"/>
          <w:szCs w:val="20"/>
        </w:rPr>
      </w:pPr>
    </w:p>
    <w:p w14:paraId="4C6CDD47" w14:textId="7B0B2546" w:rsidR="00063F6D" w:rsidRPr="00063F6D" w:rsidRDefault="00BD694B" w:rsidP="00063F6D">
      <w:pPr>
        <w:rPr>
          <w:rFonts w:ascii="Arial" w:hAnsi="Arial" w:cs="Arial"/>
          <w:sz w:val="20"/>
          <w:szCs w:val="20"/>
        </w:rPr>
      </w:pPr>
      <w:r>
        <w:rPr>
          <w:rFonts w:ascii="Arial" w:hAnsi="Arial" w:cs="Arial"/>
          <w:sz w:val="20"/>
          <w:szCs w:val="20"/>
        </w:rPr>
        <w:t>Managed multi-</w:t>
      </w:r>
      <w:proofErr w:type="gramStart"/>
      <w:r w:rsidR="008E3380">
        <w:rPr>
          <w:rFonts w:ascii="Arial" w:hAnsi="Arial" w:cs="Arial"/>
          <w:sz w:val="20"/>
          <w:szCs w:val="20"/>
        </w:rPr>
        <w:t>million dollar</w:t>
      </w:r>
      <w:proofErr w:type="gramEnd"/>
      <w:r>
        <w:rPr>
          <w:rFonts w:ascii="Arial" w:hAnsi="Arial" w:cs="Arial"/>
          <w:sz w:val="20"/>
          <w:szCs w:val="20"/>
        </w:rPr>
        <w:t xml:space="preserve"> </w:t>
      </w:r>
      <w:r w:rsidR="002C2D5D">
        <w:rPr>
          <w:rFonts w:ascii="Arial" w:hAnsi="Arial" w:cs="Arial"/>
          <w:sz w:val="20"/>
          <w:szCs w:val="20"/>
        </w:rPr>
        <w:t>projects</w:t>
      </w:r>
      <w:r>
        <w:rPr>
          <w:rFonts w:ascii="Arial" w:hAnsi="Arial" w:cs="Arial"/>
          <w:sz w:val="20"/>
          <w:szCs w:val="20"/>
        </w:rPr>
        <w:t xml:space="preserve"> </w:t>
      </w:r>
      <w:r w:rsidR="002C2D5D">
        <w:rPr>
          <w:rFonts w:ascii="Arial" w:hAnsi="Arial" w:cs="Arial"/>
          <w:sz w:val="20"/>
          <w:szCs w:val="20"/>
        </w:rPr>
        <w:t>simultaneously</w:t>
      </w:r>
      <w:r>
        <w:rPr>
          <w:rFonts w:ascii="Arial" w:hAnsi="Arial" w:cs="Arial"/>
          <w:sz w:val="20"/>
          <w:szCs w:val="20"/>
        </w:rPr>
        <w:t xml:space="preserve"> throughout the country. </w:t>
      </w:r>
      <w:r w:rsidR="00063F6D">
        <w:rPr>
          <w:rFonts w:ascii="Arial" w:hAnsi="Arial" w:cs="Arial"/>
          <w:sz w:val="20"/>
          <w:szCs w:val="20"/>
        </w:rPr>
        <w:t>Successfully navigated the corporate system, establish</w:t>
      </w:r>
      <w:r w:rsidR="008E3380">
        <w:rPr>
          <w:rFonts w:ascii="Arial" w:hAnsi="Arial" w:cs="Arial"/>
          <w:sz w:val="20"/>
          <w:szCs w:val="20"/>
        </w:rPr>
        <w:t>ed</w:t>
      </w:r>
      <w:r w:rsidR="00063F6D">
        <w:rPr>
          <w:rFonts w:ascii="Arial" w:hAnsi="Arial" w:cs="Arial"/>
          <w:sz w:val="20"/>
          <w:szCs w:val="20"/>
        </w:rPr>
        <w:t xml:space="preserve"> comprehensive relationships and found solutions to problems. Managed multiple projects in multiple states within budget and on time successfully. Manage</w:t>
      </w:r>
      <w:r w:rsidR="008E3380">
        <w:rPr>
          <w:rFonts w:ascii="Arial" w:hAnsi="Arial" w:cs="Arial"/>
          <w:sz w:val="20"/>
          <w:szCs w:val="20"/>
        </w:rPr>
        <w:t>d</w:t>
      </w:r>
      <w:r w:rsidR="00063F6D">
        <w:rPr>
          <w:rFonts w:ascii="Arial" w:hAnsi="Arial" w:cs="Arial"/>
          <w:sz w:val="20"/>
          <w:szCs w:val="20"/>
        </w:rPr>
        <w:t xml:space="preserve"> teams and staff around the nation. </w:t>
      </w:r>
    </w:p>
    <w:p w14:paraId="7152BAD3" w14:textId="77777777" w:rsidR="00063F6D" w:rsidRDefault="00063F6D" w:rsidP="00063F6D">
      <w:pPr>
        <w:jc w:val="center"/>
        <w:rPr>
          <w:rFonts w:ascii="Arial" w:hAnsi="Arial" w:cs="Arial"/>
          <w:b/>
          <w:sz w:val="20"/>
          <w:szCs w:val="20"/>
          <w:u w:val="single"/>
        </w:rPr>
      </w:pPr>
    </w:p>
    <w:p w14:paraId="0DD625B2" w14:textId="77777777" w:rsidR="00063F6D" w:rsidRDefault="00063F6D" w:rsidP="00063F6D">
      <w:pPr>
        <w:jc w:val="center"/>
        <w:rPr>
          <w:rFonts w:ascii="Arial" w:hAnsi="Arial" w:cs="Arial"/>
          <w:b/>
          <w:sz w:val="20"/>
          <w:szCs w:val="20"/>
          <w:u w:val="single"/>
        </w:rPr>
      </w:pPr>
    </w:p>
    <w:p w14:paraId="6B70C6A6" w14:textId="77777777" w:rsidR="00063F6D" w:rsidRDefault="00063F6D" w:rsidP="00063F6D">
      <w:pPr>
        <w:jc w:val="center"/>
        <w:rPr>
          <w:rFonts w:ascii="Arial" w:hAnsi="Arial" w:cs="Arial"/>
          <w:b/>
          <w:sz w:val="20"/>
          <w:szCs w:val="20"/>
          <w:u w:val="single"/>
        </w:rPr>
      </w:pPr>
      <w:r>
        <w:rPr>
          <w:rFonts w:ascii="Arial" w:hAnsi="Arial" w:cs="Arial"/>
          <w:b/>
          <w:sz w:val="20"/>
          <w:szCs w:val="20"/>
          <w:u w:val="single"/>
        </w:rPr>
        <w:t>EDUCATION</w:t>
      </w:r>
    </w:p>
    <w:p w14:paraId="6081B5DB" w14:textId="77777777" w:rsidR="00063F6D" w:rsidRDefault="00063F6D" w:rsidP="00063F6D">
      <w:pPr>
        <w:jc w:val="center"/>
        <w:rPr>
          <w:rFonts w:ascii="Arial" w:hAnsi="Arial" w:cs="Arial"/>
          <w:sz w:val="20"/>
          <w:szCs w:val="20"/>
        </w:rPr>
      </w:pPr>
    </w:p>
    <w:p w14:paraId="6B2A6D98" w14:textId="7D8D4E9D" w:rsidR="00063F6D" w:rsidRDefault="00063F6D" w:rsidP="00063F6D">
      <w:pPr>
        <w:ind w:firstLine="720"/>
        <w:rPr>
          <w:rFonts w:ascii="Arial" w:hAnsi="Arial" w:cs="Arial"/>
          <w:sz w:val="20"/>
          <w:szCs w:val="20"/>
        </w:rPr>
      </w:pPr>
      <w:r>
        <w:rPr>
          <w:rFonts w:ascii="Arial" w:hAnsi="Arial" w:cs="Arial"/>
          <w:sz w:val="20"/>
          <w:szCs w:val="20"/>
        </w:rPr>
        <w:t xml:space="preserve">2011 – </w:t>
      </w:r>
      <w:r>
        <w:rPr>
          <w:rFonts w:ascii="Arial" w:hAnsi="Arial" w:cs="Arial"/>
          <w:sz w:val="20"/>
          <w:szCs w:val="20"/>
        </w:rPr>
        <w:tab/>
      </w:r>
      <w:r>
        <w:rPr>
          <w:rFonts w:ascii="Arial" w:hAnsi="Arial" w:cs="Arial"/>
          <w:sz w:val="20"/>
          <w:szCs w:val="20"/>
        </w:rPr>
        <w:tab/>
        <w:t>George Mason University, Fairfax, VA</w:t>
      </w:r>
    </w:p>
    <w:p w14:paraId="0EAB955D" w14:textId="06DDC5B4" w:rsidR="00063F6D" w:rsidRDefault="00063F6D" w:rsidP="00063F6D">
      <w:pPr>
        <w:ind w:firstLine="720"/>
        <w:rPr>
          <w:rFonts w:ascii="Arial" w:hAnsi="Arial" w:cs="Arial"/>
          <w:sz w:val="20"/>
          <w:szCs w:val="20"/>
        </w:rPr>
      </w:pPr>
      <w:r>
        <w:rPr>
          <w:rFonts w:ascii="Arial" w:hAnsi="Arial" w:cs="Arial"/>
          <w:sz w:val="20"/>
          <w:szCs w:val="20"/>
        </w:rPr>
        <w:tab/>
      </w:r>
      <w:r>
        <w:rPr>
          <w:rFonts w:ascii="Arial" w:hAnsi="Arial" w:cs="Arial"/>
          <w:sz w:val="20"/>
          <w:szCs w:val="20"/>
        </w:rPr>
        <w:tab/>
        <w:t xml:space="preserve">B.A. </w:t>
      </w:r>
      <w:r>
        <w:rPr>
          <w:rFonts w:ascii="Arial" w:hAnsi="Arial" w:cs="Arial"/>
          <w:sz w:val="20"/>
          <w:szCs w:val="20"/>
        </w:rPr>
        <w:tab/>
        <w:t>Global Affairs</w:t>
      </w:r>
    </w:p>
    <w:p w14:paraId="678DCC93" w14:textId="77777777" w:rsidR="00063F6D" w:rsidRPr="006B7BFE" w:rsidRDefault="00063F6D" w:rsidP="00063F6D">
      <w:pPr>
        <w:rPr>
          <w:rFonts w:ascii="Arial" w:hAnsi="Arial" w:cs="Arial"/>
          <w:sz w:val="20"/>
          <w:szCs w:val="20"/>
        </w:rPr>
      </w:pPr>
    </w:p>
    <w:p w14:paraId="196486A7" w14:textId="77777777" w:rsidR="00063F6D" w:rsidRDefault="00063F6D" w:rsidP="00063F6D">
      <w:pPr>
        <w:rPr>
          <w:rFonts w:ascii="Arial" w:hAnsi="Arial" w:cs="Arial"/>
          <w:sz w:val="20"/>
          <w:szCs w:val="20"/>
        </w:rPr>
      </w:pPr>
    </w:p>
    <w:p w14:paraId="408E6DB0" w14:textId="1ADEA4C8" w:rsidR="00063F6D" w:rsidRDefault="00063F6D" w:rsidP="00063F6D">
      <w:pPr>
        <w:jc w:val="center"/>
        <w:rPr>
          <w:rFonts w:ascii="Arial" w:hAnsi="Arial" w:cs="Arial"/>
          <w:sz w:val="20"/>
          <w:szCs w:val="20"/>
        </w:rPr>
      </w:pPr>
      <w:r>
        <w:rPr>
          <w:rFonts w:ascii="Arial" w:hAnsi="Arial" w:cs="Arial"/>
          <w:b/>
          <w:sz w:val="20"/>
          <w:szCs w:val="20"/>
          <w:u w:val="single"/>
        </w:rPr>
        <w:t>PROFESSIONAL ACHIEVEMENTS</w:t>
      </w:r>
    </w:p>
    <w:p w14:paraId="3312DB8B" w14:textId="77777777" w:rsidR="00063F6D" w:rsidRDefault="00063F6D" w:rsidP="00063F6D">
      <w:pPr>
        <w:jc w:val="center"/>
        <w:rPr>
          <w:rFonts w:ascii="Arial" w:hAnsi="Arial" w:cs="Arial"/>
          <w:sz w:val="20"/>
          <w:szCs w:val="20"/>
        </w:rPr>
      </w:pPr>
    </w:p>
    <w:p w14:paraId="61C9C650" w14:textId="14C9D2B1" w:rsidR="00F32CF1" w:rsidRDefault="00F32CF1" w:rsidP="00F32CF1">
      <w:pPr>
        <w:jc w:val="center"/>
        <w:rPr>
          <w:rFonts w:ascii="Arial (W1)" w:hAnsi="Arial (W1)"/>
          <w:sz w:val="20"/>
          <w:szCs w:val="20"/>
        </w:rPr>
      </w:pPr>
      <w:r>
        <w:rPr>
          <w:rFonts w:ascii="Arial (W1)" w:hAnsi="Arial (W1)"/>
          <w:sz w:val="20"/>
          <w:szCs w:val="20"/>
        </w:rPr>
        <w:t>Moderator for the Public Utilities Law Section – August 2020</w:t>
      </w:r>
    </w:p>
    <w:p w14:paraId="723F188B" w14:textId="5E037884" w:rsidR="00F32CF1" w:rsidRDefault="00F32CF1" w:rsidP="00063F6D">
      <w:pPr>
        <w:jc w:val="center"/>
        <w:rPr>
          <w:rFonts w:ascii="Arial (W1)" w:hAnsi="Arial (W1)"/>
          <w:sz w:val="20"/>
          <w:szCs w:val="20"/>
        </w:rPr>
      </w:pPr>
      <w:r>
        <w:rPr>
          <w:rFonts w:ascii="Arial (W1)" w:hAnsi="Arial (W1)"/>
          <w:sz w:val="20"/>
          <w:szCs w:val="20"/>
        </w:rPr>
        <w:t>Panel Moderator at the Digital Intelligence for Energy – June 2019, September 2019</w:t>
      </w:r>
    </w:p>
    <w:p w14:paraId="46335717" w14:textId="77777777" w:rsidR="003937F8" w:rsidRDefault="003937F8" w:rsidP="00063F6D">
      <w:pPr>
        <w:jc w:val="center"/>
        <w:rPr>
          <w:rFonts w:ascii="Arial (W1)" w:hAnsi="Arial (W1)"/>
          <w:sz w:val="20"/>
          <w:szCs w:val="20"/>
        </w:rPr>
      </w:pPr>
    </w:p>
    <w:p w14:paraId="5168A213" w14:textId="6BFCBFFC" w:rsidR="00063F6D" w:rsidRDefault="00F32CF1" w:rsidP="00063F6D">
      <w:pPr>
        <w:jc w:val="center"/>
        <w:rPr>
          <w:rFonts w:ascii="Arial (W1)" w:hAnsi="Arial (W1)"/>
          <w:sz w:val="20"/>
          <w:szCs w:val="20"/>
        </w:rPr>
      </w:pPr>
      <w:r>
        <w:rPr>
          <w:rFonts w:ascii="Arial (W1)" w:hAnsi="Arial (W1)"/>
          <w:sz w:val="20"/>
          <w:szCs w:val="20"/>
        </w:rPr>
        <w:t>Publications – “Considering the Energy Economy,” New Jersey Business – January 2019 Issue</w:t>
      </w:r>
    </w:p>
    <w:p w14:paraId="15528848" w14:textId="7796B723" w:rsidR="00F32CF1" w:rsidRDefault="00F32CF1" w:rsidP="00063F6D">
      <w:pPr>
        <w:jc w:val="center"/>
        <w:rPr>
          <w:rFonts w:ascii="Arial (W1)" w:hAnsi="Arial (W1)"/>
          <w:sz w:val="20"/>
          <w:szCs w:val="20"/>
        </w:rPr>
      </w:pPr>
      <w:r>
        <w:rPr>
          <w:rFonts w:ascii="Arial (W1)" w:hAnsi="Arial (W1)"/>
          <w:sz w:val="20"/>
          <w:szCs w:val="20"/>
        </w:rPr>
        <w:t>White Paper for New Jersey Motor Vehicle Commission – 2014</w:t>
      </w:r>
    </w:p>
    <w:p w14:paraId="166B1324" w14:textId="77777777" w:rsidR="00F32CF1" w:rsidRDefault="00F32CF1" w:rsidP="00063F6D">
      <w:pPr>
        <w:jc w:val="center"/>
        <w:rPr>
          <w:rFonts w:ascii="Arial (W1)" w:hAnsi="Arial (W1)"/>
          <w:sz w:val="20"/>
          <w:szCs w:val="20"/>
        </w:rPr>
      </w:pPr>
    </w:p>
    <w:p w14:paraId="361EA312" w14:textId="77777777" w:rsidR="00063F6D" w:rsidRDefault="00063F6D" w:rsidP="00063F6D">
      <w:pPr>
        <w:jc w:val="center"/>
        <w:rPr>
          <w:rFonts w:ascii="Arial (W1)" w:hAnsi="Arial (W1)"/>
          <w:sz w:val="20"/>
          <w:szCs w:val="20"/>
        </w:rPr>
      </w:pPr>
    </w:p>
    <w:p w14:paraId="50F44EA8" w14:textId="77777777" w:rsidR="00B6503D" w:rsidRDefault="00B6503D" w:rsidP="00063F6D">
      <w:pPr>
        <w:jc w:val="center"/>
        <w:rPr>
          <w:rFonts w:ascii="Arial" w:hAnsi="Arial" w:cs="Arial"/>
          <w:b/>
          <w:sz w:val="20"/>
          <w:szCs w:val="20"/>
          <w:u w:val="single"/>
        </w:rPr>
      </w:pPr>
    </w:p>
    <w:p w14:paraId="3B4CB411" w14:textId="77777777" w:rsidR="00B6503D" w:rsidRDefault="00B6503D" w:rsidP="00063F6D">
      <w:pPr>
        <w:jc w:val="center"/>
        <w:rPr>
          <w:rFonts w:ascii="Arial" w:hAnsi="Arial" w:cs="Arial"/>
          <w:b/>
          <w:sz w:val="20"/>
          <w:szCs w:val="20"/>
          <w:u w:val="single"/>
        </w:rPr>
      </w:pPr>
    </w:p>
    <w:p w14:paraId="31B0B21D" w14:textId="77777777" w:rsidR="00B6503D" w:rsidRDefault="00B6503D" w:rsidP="00063F6D">
      <w:pPr>
        <w:jc w:val="center"/>
        <w:rPr>
          <w:rFonts w:ascii="Arial" w:hAnsi="Arial" w:cs="Arial"/>
          <w:b/>
          <w:sz w:val="20"/>
          <w:szCs w:val="20"/>
          <w:u w:val="single"/>
        </w:rPr>
      </w:pPr>
    </w:p>
    <w:p w14:paraId="5062C028" w14:textId="08A4B497" w:rsidR="00063F6D" w:rsidRDefault="00063F6D" w:rsidP="00063F6D">
      <w:pPr>
        <w:jc w:val="center"/>
        <w:rPr>
          <w:rFonts w:ascii="Arial" w:hAnsi="Arial" w:cs="Arial"/>
          <w:sz w:val="20"/>
          <w:szCs w:val="20"/>
        </w:rPr>
      </w:pPr>
      <w:r>
        <w:rPr>
          <w:rFonts w:ascii="Arial" w:hAnsi="Arial" w:cs="Arial"/>
          <w:b/>
          <w:sz w:val="20"/>
          <w:szCs w:val="20"/>
          <w:u w:val="single"/>
        </w:rPr>
        <w:t>CIVIC/COMMUNITY</w:t>
      </w:r>
    </w:p>
    <w:p w14:paraId="77729778" w14:textId="77777777" w:rsidR="00063F6D" w:rsidRDefault="00063F6D" w:rsidP="00063F6D">
      <w:pPr>
        <w:jc w:val="center"/>
        <w:rPr>
          <w:rFonts w:ascii="Arial" w:hAnsi="Arial" w:cs="Arial"/>
          <w:sz w:val="20"/>
          <w:szCs w:val="20"/>
        </w:rPr>
      </w:pPr>
    </w:p>
    <w:p w14:paraId="17E05BEE" w14:textId="7FABA796" w:rsidR="00063F6D" w:rsidRDefault="00F32CF1" w:rsidP="00063F6D">
      <w:pPr>
        <w:jc w:val="center"/>
        <w:rPr>
          <w:rFonts w:ascii="Arial (W1)" w:hAnsi="Arial (W1)" w:cs="Arial"/>
          <w:sz w:val="20"/>
          <w:szCs w:val="20"/>
        </w:rPr>
      </w:pPr>
      <w:r>
        <w:rPr>
          <w:rFonts w:ascii="Arial (W1)" w:hAnsi="Arial (W1)" w:cs="Arial"/>
          <w:sz w:val="20"/>
          <w:szCs w:val="20"/>
        </w:rPr>
        <w:t>Board of Directors for the Central and Southern NJ Girl Scouts</w:t>
      </w:r>
    </w:p>
    <w:p w14:paraId="7749308E" w14:textId="6DBED7FA" w:rsidR="00F32CF1" w:rsidRDefault="00F32CF1" w:rsidP="00063F6D">
      <w:pPr>
        <w:jc w:val="center"/>
        <w:rPr>
          <w:rFonts w:ascii="Arial (W1)" w:hAnsi="Arial (W1)" w:cs="Arial"/>
          <w:sz w:val="20"/>
          <w:szCs w:val="20"/>
        </w:rPr>
      </w:pPr>
      <w:r>
        <w:rPr>
          <w:rFonts w:ascii="Arial (W1)" w:hAnsi="Arial (W1)" w:cs="Arial"/>
          <w:sz w:val="20"/>
          <w:szCs w:val="20"/>
        </w:rPr>
        <w:t>Sons of the American Revolution</w:t>
      </w:r>
    </w:p>
    <w:p w14:paraId="4D70959E" w14:textId="105EA91B" w:rsidR="00F32CF1" w:rsidRDefault="00F32CF1" w:rsidP="00063F6D">
      <w:pPr>
        <w:jc w:val="center"/>
        <w:rPr>
          <w:rFonts w:ascii="Arial (W1)" w:hAnsi="Arial (W1)" w:cs="Arial"/>
          <w:sz w:val="20"/>
          <w:szCs w:val="20"/>
        </w:rPr>
      </w:pPr>
      <w:r>
        <w:rPr>
          <w:rFonts w:ascii="Arial (W1)" w:hAnsi="Arial (W1)" w:cs="Arial"/>
          <w:sz w:val="20"/>
          <w:szCs w:val="20"/>
        </w:rPr>
        <w:t>Covenant House</w:t>
      </w:r>
    </w:p>
    <w:p w14:paraId="1A8A1C0B" w14:textId="0CF53C03" w:rsidR="00F32CF1" w:rsidRDefault="00F32CF1" w:rsidP="00063F6D">
      <w:pPr>
        <w:jc w:val="center"/>
        <w:rPr>
          <w:rFonts w:ascii="Arial (W1)" w:hAnsi="Arial (W1)" w:cs="Arial"/>
          <w:sz w:val="20"/>
          <w:szCs w:val="20"/>
        </w:rPr>
      </w:pPr>
      <w:r>
        <w:rPr>
          <w:rFonts w:ascii="Arial (W1)" w:hAnsi="Arial (W1)" w:cs="Arial"/>
          <w:sz w:val="20"/>
          <w:szCs w:val="20"/>
        </w:rPr>
        <w:t>American Heart Association Heart Walk 2019</w:t>
      </w:r>
    </w:p>
    <w:p w14:paraId="370BF50A" w14:textId="746F4F1D" w:rsidR="00F32CF1" w:rsidRDefault="00F32CF1" w:rsidP="00063F6D">
      <w:pPr>
        <w:jc w:val="center"/>
        <w:rPr>
          <w:rFonts w:ascii="Arial (W1)" w:hAnsi="Arial (W1)" w:cs="Arial"/>
          <w:sz w:val="20"/>
          <w:szCs w:val="20"/>
        </w:rPr>
      </w:pPr>
      <w:r>
        <w:rPr>
          <w:rFonts w:ascii="Arial (W1)" w:hAnsi="Arial (W1)" w:cs="Arial"/>
          <w:sz w:val="20"/>
          <w:szCs w:val="20"/>
        </w:rPr>
        <w:t>Volunteers of America Delaware Valley</w:t>
      </w:r>
    </w:p>
    <w:p w14:paraId="6D3AFA5A" w14:textId="7CECE80B" w:rsidR="00F32CF1" w:rsidRPr="00E82CFB" w:rsidRDefault="00F32CF1" w:rsidP="00063F6D">
      <w:pPr>
        <w:jc w:val="center"/>
        <w:rPr>
          <w:rFonts w:ascii="Arial (W1)" w:hAnsi="Arial (W1)" w:cs="Arial"/>
          <w:sz w:val="20"/>
          <w:szCs w:val="20"/>
        </w:rPr>
      </w:pPr>
      <w:r>
        <w:rPr>
          <w:rFonts w:ascii="Arial (W1)" w:hAnsi="Arial (W1)" w:cs="Arial"/>
          <w:sz w:val="20"/>
          <w:szCs w:val="20"/>
        </w:rPr>
        <w:t>Toys for Tots 2013-2016</w:t>
      </w:r>
    </w:p>
    <w:p w14:paraId="15336AC5" w14:textId="77777777" w:rsidR="00063F6D" w:rsidRPr="00D90D57" w:rsidRDefault="00063F6D" w:rsidP="00063F6D">
      <w:pPr>
        <w:rPr>
          <w:rFonts w:ascii="Arial (W1)" w:hAnsi="Arial (W1)" w:cs="Arial"/>
          <w:sz w:val="20"/>
          <w:szCs w:val="20"/>
        </w:rPr>
      </w:pPr>
      <w:r w:rsidRPr="00E82CFB">
        <w:rPr>
          <w:rFonts w:ascii="Arial (W1)" w:hAnsi="Arial (W1)" w:cs="Arial"/>
          <w:sz w:val="20"/>
          <w:szCs w:val="20"/>
        </w:rPr>
        <w:tab/>
      </w:r>
    </w:p>
    <w:p w14:paraId="7093BF9C" w14:textId="77777777" w:rsidR="00063F6D" w:rsidRDefault="00063F6D" w:rsidP="00063F6D">
      <w:pPr>
        <w:jc w:val="center"/>
        <w:rPr>
          <w:rFonts w:ascii="Arial (W1)" w:hAnsi="Arial (W1)"/>
          <w:sz w:val="20"/>
          <w:szCs w:val="20"/>
        </w:rPr>
      </w:pPr>
    </w:p>
    <w:p w14:paraId="5CEE942C" w14:textId="49174162" w:rsidR="007C7F11" w:rsidRDefault="0039780E">
      <w:pPr>
        <w:rPr>
          <w:rFonts w:ascii="Arial" w:hAnsi="Arial" w:cs="Arial"/>
          <w:b/>
          <w:bCs/>
          <w:sz w:val="20"/>
          <w:szCs w:val="20"/>
          <w:u w:val="single"/>
        </w:rPr>
      </w:pPr>
      <w:r>
        <w:tab/>
      </w:r>
      <w:r>
        <w:tab/>
      </w:r>
      <w:r>
        <w:tab/>
      </w:r>
      <w:r>
        <w:tab/>
      </w:r>
      <w:r>
        <w:tab/>
      </w:r>
      <w:r>
        <w:tab/>
      </w:r>
      <w:r w:rsidRPr="0039780E">
        <w:rPr>
          <w:rFonts w:ascii="Arial" w:hAnsi="Arial" w:cs="Arial"/>
          <w:b/>
          <w:bCs/>
          <w:sz w:val="20"/>
          <w:szCs w:val="20"/>
          <w:u w:val="single"/>
        </w:rPr>
        <w:t>PERSONAL</w:t>
      </w:r>
    </w:p>
    <w:p w14:paraId="1C34180F" w14:textId="77777777" w:rsidR="0039780E" w:rsidRDefault="0039780E">
      <w:pPr>
        <w:rPr>
          <w:rFonts w:ascii="Arial" w:hAnsi="Arial" w:cs="Arial"/>
          <w:b/>
          <w:bCs/>
          <w:sz w:val="20"/>
          <w:szCs w:val="20"/>
          <w:u w:val="single"/>
        </w:rPr>
      </w:pPr>
    </w:p>
    <w:p w14:paraId="428B83C4" w14:textId="27878222" w:rsidR="0039780E" w:rsidRPr="0039780E" w:rsidRDefault="0039780E">
      <w:pPr>
        <w:rPr>
          <w:rFonts w:ascii="Arial" w:hAnsi="Arial" w:cs="Arial"/>
          <w:sz w:val="20"/>
          <w:szCs w:val="20"/>
        </w:rPr>
      </w:pPr>
      <w:r>
        <w:rPr>
          <w:rFonts w:ascii="Arial" w:hAnsi="Arial" w:cs="Arial"/>
          <w:sz w:val="20"/>
          <w:szCs w:val="20"/>
        </w:rPr>
        <w:t xml:space="preserve">Married for </w:t>
      </w:r>
      <w:r w:rsidR="00EF7DB9">
        <w:rPr>
          <w:rFonts w:ascii="Arial" w:hAnsi="Arial" w:cs="Arial"/>
          <w:sz w:val="20"/>
          <w:szCs w:val="20"/>
        </w:rPr>
        <w:t>10</w:t>
      </w:r>
      <w:r>
        <w:rPr>
          <w:rFonts w:ascii="Arial" w:hAnsi="Arial" w:cs="Arial"/>
          <w:sz w:val="20"/>
          <w:szCs w:val="20"/>
        </w:rPr>
        <w:t xml:space="preserve"> years to Elizabeth.  Erick and Elizabeth have three daughters</w:t>
      </w:r>
      <w:r w:rsidR="00446872">
        <w:rPr>
          <w:rFonts w:ascii="Arial" w:hAnsi="Arial" w:cs="Arial"/>
          <w:sz w:val="20"/>
          <w:szCs w:val="20"/>
        </w:rPr>
        <w:t>.</w:t>
      </w:r>
    </w:p>
    <w:p w14:paraId="39025458" w14:textId="47BB066F" w:rsidR="0039780E" w:rsidRPr="0039780E" w:rsidRDefault="0039780E">
      <w:pPr>
        <w:rPr>
          <w:rFonts w:ascii="Arial" w:hAnsi="Arial" w:cs="Arial"/>
          <w:b/>
          <w:bCs/>
          <w:sz w:val="20"/>
          <w:szCs w:val="20"/>
          <w:u w:val="single"/>
        </w:rPr>
      </w:pPr>
    </w:p>
    <w:sectPr w:rsidR="0039780E" w:rsidRPr="0039780E" w:rsidSect="00C02ECC">
      <w:footerReference w:type="default" r:id="rId6"/>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04B64" w14:textId="77777777" w:rsidR="007B0C29" w:rsidRDefault="007B0C29">
      <w:r>
        <w:separator/>
      </w:r>
    </w:p>
  </w:endnote>
  <w:endnote w:type="continuationSeparator" w:id="0">
    <w:p w14:paraId="0491047C" w14:textId="77777777" w:rsidR="007B0C29" w:rsidRDefault="007B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E0AF2" w14:textId="77777777" w:rsidR="00EF7DB9" w:rsidRDefault="003937F8" w:rsidP="00C02EC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CA9BA" w14:textId="77777777" w:rsidR="007B0C29" w:rsidRDefault="007B0C29">
      <w:r>
        <w:separator/>
      </w:r>
    </w:p>
  </w:footnote>
  <w:footnote w:type="continuationSeparator" w:id="0">
    <w:p w14:paraId="46E75299" w14:textId="77777777" w:rsidR="007B0C29" w:rsidRDefault="007B0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6D"/>
    <w:rsid w:val="00063F6D"/>
    <w:rsid w:val="00231D24"/>
    <w:rsid w:val="002C2D5D"/>
    <w:rsid w:val="00327923"/>
    <w:rsid w:val="003937F8"/>
    <w:rsid w:val="0039780E"/>
    <w:rsid w:val="00446872"/>
    <w:rsid w:val="00446E19"/>
    <w:rsid w:val="006B04A6"/>
    <w:rsid w:val="00773663"/>
    <w:rsid w:val="007B0C29"/>
    <w:rsid w:val="007C7F11"/>
    <w:rsid w:val="008E3380"/>
    <w:rsid w:val="009D4A4D"/>
    <w:rsid w:val="00A13BC3"/>
    <w:rsid w:val="00B6503D"/>
    <w:rsid w:val="00BD694B"/>
    <w:rsid w:val="00E65933"/>
    <w:rsid w:val="00EF7DB9"/>
    <w:rsid w:val="00F32CF1"/>
    <w:rsid w:val="00F776A7"/>
    <w:rsid w:val="00FD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CB576"/>
  <w15:chartTrackingRefBased/>
  <w15:docId w15:val="{A4808DA1-4F94-4A65-8CB6-0707E696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F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3F6D"/>
    <w:pPr>
      <w:tabs>
        <w:tab w:val="center" w:pos="4320"/>
        <w:tab w:val="right" w:pos="8640"/>
      </w:tabs>
    </w:pPr>
  </w:style>
  <w:style w:type="character" w:customStyle="1" w:styleId="FooterChar">
    <w:name w:val="Footer Char"/>
    <w:basedOn w:val="DefaultParagraphFont"/>
    <w:link w:val="Footer"/>
    <w:rsid w:val="00063F6D"/>
    <w:rPr>
      <w:rFonts w:ascii="Times New Roman" w:eastAsia="Times New Roman" w:hAnsi="Times New Roman" w:cs="Times New Roman"/>
      <w:sz w:val="24"/>
      <w:szCs w:val="24"/>
    </w:rPr>
  </w:style>
  <w:style w:type="character" w:styleId="PageNumber">
    <w:name w:val="page number"/>
    <w:basedOn w:val="DefaultParagraphFont"/>
    <w:rsid w:val="0006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643</Words>
  <Characters>3891</Characters>
  <Application>Microsoft Office Word</Application>
  <DocSecurity>0</DocSecurity>
  <Lines>123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Olbrich</dc:creator>
  <cp:keywords/>
  <dc:description/>
  <cp:lastModifiedBy>June  Campbell</cp:lastModifiedBy>
  <cp:revision>4</cp:revision>
  <cp:lastPrinted>2024-06-11T16:18:00Z</cp:lastPrinted>
  <dcterms:created xsi:type="dcterms:W3CDTF">2022-08-24T14:30:00Z</dcterms:created>
  <dcterms:modified xsi:type="dcterms:W3CDTF">2024-06-11T16:19:00Z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e79fb7a3350ae22231d30726d5a77ef71892ba2cd163ccdc7018a91d1552fbbc</vt:lpwstr>
  </property>
</Properties>
</file>